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59" w:rsidRPr="000D20A5" w:rsidRDefault="00FB5959" w:rsidP="00DE3FA7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:rsidR="00FB5959" w:rsidRPr="000D20A5" w:rsidRDefault="00FB5959" w:rsidP="00FB5959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:rsidR="00FB5959" w:rsidRPr="000D20A5" w:rsidRDefault="00FB5959" w:rsidP="00FB5959">
      <w:pPr>
        <w:jc w:val="center"/>
        <w:rPr>
          <w:b/>
          <w:lang w:eastAsia="ru-RU"/>
        </w:rPr>
      </w:pPr>
    </w:p>
    <w:p w:rsidR="00FB5959" w:rsidRPr="000D20A5" w:rsidRDefault="00FB5959" w:rsidP="00FB5959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:rsidR="00FB5959" w:rsidRPr="000D20A5" w:rsidRDefault="00FB5959" w:rsidP="00FB595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FB5959" w:rsidRDefault="00FB5959" w:rsidP="00FB59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:rsidR="00FB5959" w:rsidRDefault="00FB5959" w:rsidP="00CF46C5">
      <w:pPr>
        <w:textAlignment w:val="baseline"/>
        <w:rPr>
          <w:b/>
          <w:bCs/>
          <w:sz w:val="28"/>
          <w:lang w:eastAsia="ru-RU"/>
        </w:rPr>
      </w:pPr>
    </w:p>
    <w:p w:rsidR="00F14776" w:rsidRPr="00FB5959" w:rsidRDefault="00FB5959" w:rsidP="00FB5959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FB5959">
        <w:rPr>
          <w:b/>
          <w:sz w:val="28"/>
          <w:szCs w:val="28"/>
          <w:lang w:eastAsia="ru-RU"/>
        </w:rPr>
        <w:t>38.05.01 Экономическая безопасность</w:t>
      </w:r>
    </w:p>
    <w:p w:rsidR="00FB5959" w:rsidRDefault="00FB5959" w:rsidP="00CF46C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F46C5" w:rsidRPr="00E66C8F" w:rsidRDefault="00CF46C5" w:rsidP="00CF46C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731EF">
        <w:rPr>
          <w:b/>
          <w:sz w:val="28"/>
          <w:szCs w:val="28"/>
          <w:lang w:eastAsia="ru-RU"/>
        </w:rPr>
        <w:t>1.</w:t>
      </w:r>
      <w:r w:rsidRPr="000D20A5">
        <w:rPr>
          <w:sz w:val="28"/>
          <w:szCs w:val="28"/>
          <w:lang w:eastAsia="ru-RU"/>
        </w:rPr>
        <w:t xml:space="preserve"> </w:t>
      </w:r>
      <w:r w:rsidRPr="00E66C8F">
        <w:rPr>
          <w:b/>
          <w:sz w:val="28"/>
          <w:szCs w:val="28"/>
          <w:lang w:eastAsia="ru-RU"/>
        </w:rPr>
        <w:t>Тема:</w:t>
      </w:r>
      <w:r w:rsidRPr="00E66C8F">
        <w:rPr>
          <w:sz w:val="28"/>
          <w:szCs w:val="28"/>
          <w:lang w:eastAsia="ru-RU"/>
        </w:rPr>
        <w:t xml:space="preserve"> </w:t>
      </w:r>
      <w:r w:rsidR="00AA761D" w:rsidRPr="00AA761D">
        <w:rPr>
          <w:sz w:val="28"/>
          <w:szCs w:val="28"/>
          <w:lang w:eastAsia="ru-RU"/>
        </w:rPr>
        <w:t>Административно-правов</w:t>
      </w:r>
      <w:r w:rsidR="008F66CD">
        <w:rPr>
          <w:sz w:val="28"/>
          <w:szCs w:val="28"/>
          <w:lang w:eastAsia="ru-RU"/>
        </w:rPr>
        <w:t>ая защита конкуренции.</w:t>
      </w:r>
    </w:p>
    <w:p w:rsidR="00CF46C5" w:rsidRDefault="00CF46C5" w:rsidP="00CF46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66C8F">
        <w:rPr>
          <w:b/>
          <w:sz w:val="28"/>
          <w:szCs w:val="28"/>
          <w:lang w:eastAsia="ru-RU"/>
        </w:rPr>
        <w:t>Проектное задание:</w:t>
      </w:r>
      <w:r w:rsidRPr="00E66C8F">
        <w:rPr>
          <w:sz w:val="28"/>
          <w:szCs w:val="28"/>
          <w:lang w:eastAsia="ru-RU"/>
        </w:rPr>
        <w:t xml:space="preserve"> </w:t>
      </w:r>
      <w:r w:rsidR="008F66CD">
        <w:rPr>
          <w:sz w:val="28"/>
          <w:szCs w:val="28"/>
          <w:lang w:eastAsia="ru-RU"/>
        </w:rPr>
        <w:t xml:space="preserve">проанализируйте практику антимонопольного органа вашего региона по привлечению к административной ответственности. </w:t>
      </w:r>
    </w:p>
    <w:p w:rsidR="00AA761D" w:rsidRPr="00E66C8F" w:rsidRDefault="00AA761D" w:rsidP="00CF46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A761D" w:rsidRPr="00E66C8F" w:rsidRDefault="00AA761D" w:rsidP="00AA761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D62D8">
        <w:rPr>
          <w:b/>
          <w:sz w:val="28"/>
          <w:szCs w:val="28"/>
          <w:lang w:eastAsia="ru-RU"/>
        </w:rPr>
        <w:t>2.</w:t>
      </w:r>
      <w:r w:rsidRPr="000D20A5">
        <w:rPr>
          <w:sz w:val="28"/>
          <w:szCs w:val="28"/>
          <w:lang w:eastAsia="ru-RU"/>
        </w:rPr>
        <w:t xml:space="preserve"> </w:t>
      </w:r>
      <w:r w:rsidRPr="00E66C8F"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</w:t>
      </w:r>
      <w:r w:rsidRPr="00AA761D">
        <w:rPr>
          <w:sz w:val="28"/>
          <w:szCs w:val="28"/>
          <w:lang w:eastAsia="ru-RU"/>
        </w:rPr>
        <w:t xml:space="preserve">Административно-правовой статус </w:t>
      </w:r>
      <w:r w:rsidR="008F66CD" w:rsidRPr="008F66CD">
        <w:rPr>
          <w:sz w:val="28"/>
          <w:szCs w:val="28"/>
          <w:lang w:eastAsia="ru-RU"/>
        </w:rPr>
        <w:t>Уполномоченн</w:t>
      </w:r>
      <w:r w:rsidR="008F66CD">
        <w:rPr>
          <w:sz w:val="28"/>
          <w:szCs w:val="28"/>
          <w:lang w:eastAsia="ru-RU"/>
        </w:rPr>
        <w:t>ого</w:t>
      </w:r>
      <w:r w:rsidR="008F66CD" w:rsidRPr="008F66CD">
        <w:rPr>
          <w:sz w:val="28"/>
          <w:szCs w:val="28"/>
          <w:lang w:eastAsia="ru-RU"/>
        </w:rPr>
        <w:t xml:space="preserve"> по защите прав предпринимателей</w:t>
      </w:r>
      <w:r w:rsidRPr="00AA761D">
        <w:rPr>
          <w:sz w:val="28"/>
          <w:szCs w:val="28"/>
          <w:lang w:eastAsia="ru-RU"/>
        </w:rPr>
        <w:t>.</w:t>
      </w:r>
    </w:p>
    <w:p w:rsidR="00AA761D" w:rsidRPr="00E66C8F" w:rsidRDefault="00AA761D" w:rsidP="00AA761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66C8F">
        <w:rPr>
          <w:b/>
          <w:sz w:val="28"/>
          <w:szCs w:val="28"/>
          <w:lang w:eastAsia="ru-RU"/>
        </w:rPr>
        <w:t>Проектное задание:</w:t>
      </w:r>
      <w:r w:rsidRPr="00E66C8F">
        <w:rPr>
          <w:sz w:val="28"/>
          <w:szCs w:val="28"/>
          <w:lang w:eastAsia="ru-RU"/>
        </w:rPr>
        <w:t xml:space="preserve"> </w:t>
      </w:r>
      <w:r w:rsidR="00795B3E">
        <w:rPr>
          <w:sz w:val="28"/>
          <w:szCs w:val="28"/>
          <w:lang w:eastAsia="ru-RU"/>
        </w:rPr>
        <w:t xml:space="preserve">проанализируйте деятельность Уполномоченного по защите прав предпринимателей по </w:t>
      </w:r>
      <w:r w:rsidR="00795B3E" w:rsidRPr="00795B3E">
        <w:rPr>
          <w:sz w:val="28"/>
          <w:szCs w:val="28"/>
          <w:lang w:eastAsia="ru-RU"/>
        </w:rPr>
        <w:t>обращ</w:t>
      </w:r>
      <w:r w:rsidR="00795B3E">
        <w:rPr>
          <w:sz w:val="28"/>
          <w:szCs w:val="28"/>
          <w:lang w:eastAsia="ru-RU"/>
        </w:rPr>
        <w:t>ению</w:t>
      </w:r>
      <w:r w:rsidR="00795B3E" w:rsidRPr="00795B3E">
        <w:rPr>
          <w:sz w:val="28"/>
          <w:szCs w:val="28"/>
          <w:lang w:eastAsia="ru-RU"/>
        </w:rPr>
        <w:t xml:space="preserve"> в суд с заявлени</w:t>
      </w:r>
      <w:r w:rsidR="00795B3E">
        <w:rPr>
          <w:sz w:val="28"/>
          <w:szCs w:val="28"/>
          <w:lang w:eastAsia="ru-RU"/>
        </w:rPr>
        <w:t>ями</w:t>
      </w:r>
      <w:r w:rsidR="00795B3E" w:rsidRPr="00795B3E">
        <w:rPr>
          <w:sz w:val="28"/>
          <w:szCs w:val="28"/>
          <w:lang w:eastAsia="ru-RU"/>
        </w:rPr>
        <w:t xml:space="preserve"> о признании недействительными решений государственных органов</w:t>
      </w:r>
      <w:r w:rsidR="00795B3E">
        <w:rPr>
          <w:sz w:val="28"/>
          <w:szCs w:val="28"/>
          <w:lang w:eastAsia="ru-RU"/>
        </w:rPr>
        <w:t>.</w:t>
      </w:r>
    </w:p>
    <w:p w:rsidR="00AA761D" w:rsidRPr="000D20A5" w:rsidRDefault="00AA761D" w:rsidP="00AA761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A761D" w:rsidRPr="00E66C8F" w:rsidRDefault="00AA761D" w:rsidP="00AA761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04071">
        <w:rPr>
          <w:b/>
          <w:sz w:val="28"/>
          <w:szCs w:val="28"/>
          <w:lang w:eastAsia="ru-RU"/>
        </w:rPr>
        <w:t>3</w:t>
      </w:r>
      <w:r w:rsidRPr="000D20A5">
        <w:rPr>
          <w:sz w:val="28"/>
          <w:szCs w:val="28"/>
          <w:lang w:eastAsia="ru-RU"/>
        </w:rPr>
        <w:t xml:space="preserve">. </w:t>
      </w:r>
      <w:r w:rsidRPr="00E66C8F">
        <w:rPr>
          <w:b/>
          <w:sz w:val="28"/>
          <w:szCs w:val="28"/>
          <w:lang w:eastAsia="ru-RU"/>
        </w:rPr>
        <w:t>Тема:</w:t>
      </w:r>
      <w:r w:rsidRPr="00E66C8F">
        <w:rPr>
          <w:sz w:val="28"/>
          <w:szCs w:val="28"/>
          <w:lang w:eastAsia="ru-RU"/>
        </w:rPr>
        <w:t xml:space="preserve"> </w:t>
      </w:r>
      <w:r w:rsidR="008F66CD">
        <w:rPr>
          <w:sz w:val="28"/>
          <w:szCs w:val="28"/>
          <w:lang w:eastAsia="ru-RU"/>
        </w:rPr>
        <w:t>Противодействие коррупции на государственной службе</w:t>
      </w:r>
    </w:p>
    <w:p w:rsidR="00AA761D" w:rsidRPr="00E66C8F" w:rsidRDefault="00AA761D" w:rsidP="00AA761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66C8F">
        <w:rPr>
          <w:b/>
          <w:sz w:val="28"/>
          <w:szCs w:val="28"/>
          <w:lang w:eastAsia="ru-RU"/>
        </w:rPr>
        <w:t>Проектное задание:</w:t>
      </w:r>
      <w:r w:rsidRPr="00E66C8F">
        <w:rPr>
          <w:sz w:val="28"/>
          <w:szCs w:val="28"/>
          <w:lang w:eastAsia="ru-RU"/>
        </w:rPr>
        <w:t xml:space="preserve"> </w:t>
      </w:r>
      <w:r w:rsidR="00795B3E">
        <w:rPr>
          <w:sz w:val="28"/>
          <w:szCs w:val="28"/>
          <w:lang w:eastAsia="ru-RU"/>
        </w:rPr>
        <w:t>приведите пять примеров коррупционных правонарушений государственных служащих, повлекших различные правовые последствия.</w:t>
      </w:r>
    </w:p>
    <w:p w:rsidR="00AA761D" w:rsidRDefault="00AA761D" w:rsidP="00AA761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AA761D" w:rsidRPr="00E66C8F" w:rsidRDefault="00AA761D" w:rsidP="00AA761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04071">
        <w:rPr>
          <w:b/>
          <w:sz w:val="28"/>
          <w:szCs w:val="28"/>
          <w:lang w:eastAsia="ru-RU"/>
        </w:rPr>
        <w:t>4.</w:t>
      </w:r>
      <w:r w:rsidRPr="000D20A5">
        <w:rPr>
          <w:sz w:val="28"/>
          <w:szCs w:val="28"/>
          <w:lang w:eastAsia="ru-RU"/>
        </w:rPr>
        <w:t xml:space="preserve"> </w:t>
      </w:r>
      <w:r w:rsidRPr="00E66C8F">
        <w:rPr>
          <w:b/>
          <w:sz w:val="28"/>
          <w:szCs w:val="28"/>
          <w:lang w:eastAsia="ru-RU"/>
        </w:rPr>
        <w:t>Тема:</w:t>
      </w:r>
      <w:r w:rsidRPr="00E66C8F">
        <w:rPr>
          <w:sz w:val="28"/>
          <w:szCs w:val="28"/>
          <w:lang w:eastAsia="ru-RU"/>
        </w:rPr>
        <w:t xml:space="preserve"> </w:t>
      </w:r>
      <w:r w:rsidR="00795B3E">
        <w:rPr>
          <w:sz w:val="28"/>
          <w:szCs w:val="28"/>
          <w:lang w:eastAsia="ru-RU"/>
        </w:rPr>
        <w:t>А</w:t>
      </w:r>
      <w:r w:rsidR="00795B3E" w:rsidRPr="00795B3E">
        <w:rPr>
          <w:sz w:val="28"/>
          <w:szCs w:val="28"/>
          <w:lang w:eastAsia="ru-RU"/>
        </w:rPr>
        <w:t>дминистративно-правовое обеспечение продовольственной безопасности Российской Федерации</w:t>
      </w:r>
    </w:p>
    <w:p w:rsidR="00AA761D" w:rsidRPr="00E66C8F" w:rsidRDefault="00AA761D" w:rsidP="00AA761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66C8F">
        <w:rPr>
          <w:b/>
          <w:sz w:val="28"/>
          <w:szCs w:val="28"/>
          <w:lang w:eastAsia="ru-RU"/>
        </w:rPr>
        <w:t xml:space="preserve">Проектное </w:t>
      </w:r>
      <w:r w:rsidR="00B56461" w:rsidRPr="00E66C8F">
        <w:rPr>
          <w:b/>
          <w:sz w:val="28"/>
          <w:szCs w:val="28"/>
          <w:lang w:eastAsia="ru-RU"/>
        </w:rPr>
        <w:t>задание:</w:t>
      </w:r>
      <w:r w:rsidR="00B56461">
        <w:rPr>
          <w:b/>
          <w:sz w:val="28"/>
          <w:szCs w:val="28"/>
          <w:lang w:eastAsia="ru-RU"/>
        </w:rPr>
        <w:t xml:space="preserve"> </w:t>
      </w:r>
      <w:r w:rsidR="00B56461" w:rsidRPr="00E66C8F">
        <w:rPr>
          <w:sz w:val="28"/>
          <w:szCs w:val="28"/>
          <w:lang w:eastAsia="ru-RU"/>
        </w:rPr>
        <w:t>подготовьте</w:t>
      </w:r>
      <w:r w:rsidR="00B56461">
        <w:rPr>
          <w:sz w:val="28"/>
          <w:szCs w:val="28"/>
          <w:lang w:eastAsia="ru-RU"/>
        </w:rPr>
        <w:t xml:space="preserve"> структуру проекта </w:t>
      </w:r>
      <w:r w:rsidR="00B56461" w:rsidRPr="00B56461">
        <w:rPr>
          <w:sz w:val="28"/>
          <w:szCs w:val="28"/>
          <w:lang w:eastAsia="ru-RU"/>
        </w:rPr>
        <w:t>Федерального закона «О продовольственной безопасности в Российской Федерации</w:t>
      </w:r>
      <w:r w:rsidR="00B56461">
        <w:rPr>
          <w:sz w:val="28"/>
          <w:szCs w:val="28"/>
          <w:lang w:eastAsia="ru-RU"/>
        </w:rPr>
        <w:t>».</w:t>
      </w:r>
    </w:p>
    <w:p w:rsidR="00BB594D" w:rsidRDefault="00BB594D" w:rsidP="00F85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BB594D" w:rsidRPr="00BB594D" w:rsidRDefault="00F8505F" w:rsidP="00BB5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B594D" w:rsidRPr="00BB594D">
        <w:rPr>
          <w:b/>
          <w:bCs/>
          <w:sz w:val="28"/>
          <w:szCs w:val="28"/>
        </w:rPr>
        <w:t xml:space="preserve">. Тема: </w:t>
      </w:r>
      <w:r w:rsidR="00BB594D" w:rsidRPr="00BB594D">
        <w:rPr>
          <w:bCs/>
          <w:sz w:val="28"/>
          <w:szCs w:val="28"/>
        </w:rPr>
        <w:t>Нарушения в сфере законодательства о рекламе.</w:t>
      </w:r>
    </w:p>
    <w:p w:rsidR="00FB5959" w:rsidRDefault="00BB594D" w:rsidP="00BB594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B594D">
        <w:rPr>
          <w:b/>
          <w:bCs/>
          <w:sz w:val="28"/>
          <w:szCs w:val="28"/>
        </w:rPr>
        <w:t>Проектное задание:</w:t>
      </w:r>
      <w:r w:rsidRPr="00BB594D">
        <w:rPr>
          <w:bCs/>
          <w:sz w:val="28"/>
          <w:szCs w:val="28"/>
        </w:rPr>
        <w:t xml:space="preserve"> сформулируйте предложения по внесению изменений на законодательном уровне в определение рекламы, направленные на конкретизацию способов ее распространения, формы и средства использования, что позволило бы минимизировать использование недобросовестной рекламы рекламодателями.</w:t>
      </w:r>
    </w:p>
    <w:p w:rsidR="00F8505F" w:rsidRDefault="00F8505F" w:rsidP="00BB594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8505F" w:rsidRPr="00AF507C" w:rsidRDefault="00F8505F" w:rsidP="00F8505F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bookmarkStart w:id="0" w:name="_GoBack"/>
      <w:bookmarkEnd w:id="0"/>
      <w:r w:rsidRPr="00AF507C">
        <w:rPr>
          <w:b/>
          <w:bCs/>
          <w:sz w:val="28"/>
          <w:szCs w:val="28"/>
        </w:rPr>
        <w:t xml:space="preserve"> Тема: </w:t>
      </w:r>
      <w:r w:rsidRPr="00FC6884">
        <w:rPr>
          <w:bCs/>
          <w:sz w:val="28"/>
          <w:szCs w:val="28"/>
        </w:rPr>
        <w:t>Государственное предприятие как субъект административного права.</w:t>
      </w:r>
      <w:r w:rsidRPr="00AF507C">
        <w:rPr>
          <w:b/>
          <w:bCs/>
          <w:sz w:val="28"/>
          <w:szCs w:val="28"/>
        </w:rPr>
        <w:t xml:space="preserve"> </w:t>
      </w:r>
    </w:p>
    <w:p w:rsidR="00F8505F" w:rsidRDefault="00F8505F" w:rsidP="00F8505F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Выбрав реально действующее государственное предприятие охарактеризовать все элементы его административно-правового </w:t>
      </w:r>
      <w:r w:rsidRPr="00AF507C">
        <w:rPr>
          <w:bCs/>
          <w:sz w:val="28"/>
          <w:szCs w:val="28"/>
        </w:rPr>
        <w:lastRenderedPageBreak/>
        <w:t>статуса на основании материальных и корреспондирующих им процессуальных норм административного права.</w:t>
      </w:r>
    </w:p>
    <w:p w:rsidR="00F8505F" w:rsidRDefault="00F8505F" w:rsidP="00BB594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D6D2B" w:rsidRDefault="001D6D2B" w:rsidP="001D6D2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 w:rsidR="00613703">
        <w:rPr>
          <w:sz w:val="28"/>
          <w:szCs w:val="28"/>
          <w:lang w:eastAsia="ru-RU"/>
        </w:rPr>
        <w:t xml:space="preserve"> Нарушения</w:t>
      </w:r>
      <w:r>
        <w:rPr>
          <w:sz w:val="28"/>
          <w:szCs w:val="28"/>
          <w:lang w:eastAsia="ru-RU"/>
        </w:rPr>
        <w:t xml:space="preserve"> законодательства при осуществлении закупок у субъектов малого и среднего предпринимательства.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невыполнение надлежащего объема закупок у субъектов малого и среднего предпринимательства для заказчиков по Федеральному закону от 18 июля 2011 года № 223-ФЗ “О закупках товаров, работ, услуг отдельными видами юридических лиц” в настоящее время не установлена.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проект изменений в Кодекс Российской Федерации об административных правонарушениях от 30 декабря 2001 г. № 195-ФЗ с соответствующим обоснованием.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Нарушения законодател</w:t>
      </w:r>
      <w:r w:rsidR="00613703">
        <w:rPr>
          <w:sz w:val="28"/>
          <w:szCs w:val="28"/>
          <w:lang w:eastAsia="ru-RU"/>
        </w:rPr>
        <w:t xml:space="preserve">ьства, связанные с размещением </w:t>
      </w:r>
      <w:r>
        <w:rPr>
          <w:sz w:val="28"/>
          <w:szCs w:val="28"/>
          <w:lang w:eastAsia="ru-RU"/>
        </w:rPr>
        <w:t>документации в сфере закупок.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ошибки, допускаемые заказчиками и (или) их должностными лицами при даче разъяснений по документации о закупке по Федеральному закону от 18 июля 2011 года № 223-ФЗ “О закупках товаров, работ, услуг отдельными видами юридических лиц”, в настоящее время не установлена.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проект изменений в Кодекс Российской Федерации об административных правонарушениях от 30 декабря 2001 г. № 195-ФЗ с соответствующим обоснованием.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Нарушение законодательства в сфере закупок при рассмотрении заявок участников.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ошибки, допускаемые заказчиками и (или) их должностными лицами при составлении протоколов рассмотрения заявок и протоколов подведения итогов закупки по Федеральному закону от 18 июля 2011 года № 223-ФЗ “О закупках товаров, работ, услуг отдельными видами юридических лиц”, в настоящее время не установлена.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проект изменений в Кодекс Российской Федерации об административных правонарушениях от 30 декабря 2001 г. № 195-ФЗ с соответствующим обоснованием.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Нарушение законодательно установленных процедурных сроков в сфере закупок.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занижение заказчиком сроков для подачи заявок участниками закупок, а также несоблюдение сроков для отмены закупки, регламентированных Федеральным законом от 18 июля 2011 года № 223-ФЗ “О закупках товаров, работ, услуг отдельными видами юридических лиц”, в настоящее время не установлена.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проект изменений в Кодекс Российской Федерации об административных правонарушениях от 30 декабря 2001 г. № 195-ФЗ с соответствующим обоснованием.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Нарушение </w:t>
      </w:r>
      <w:r>
        <w:rPr>
          <w:sz w:val="28"/>
          <w:szCs w:val="28"/>
        </w:rPr>
        <w:t>национального режима при закупках товаров</w:t>
      </w:r>
      <w:r>
        <w:rPr>
          <w:sz w:val="28"/>
          <w:szCs w:val="28"/>
          <w:lang w:eastAsia="ru-RU"/>
        </w:rPr>
        <w:t>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нарушение национального режима при осуществлении закупок по Федеральному закону от 18 июля 2011 года № 223-ФЗ “О закупках товаров, работ, услуг отдельными видами юридических лиц” в настоящее время не установлена.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проект изменений в Кодекс Российской Федерации об административных правонарушениях от 30 декабря 2001 г. № 195-ФЗ с соответствующим обоснованием.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Права и обязанности эксперта в производстве</w:t>
      </w:r>
      <w:r>
        <w:rPr>
          <w:sz w:val="28"/>
          <w:szCs w:val="28"/>
        </w:rPr>
        <w:t xml:space="preserve"> по делам о нарушении законодательства в сфере закупок</w:t>
      </w:r>
      <w:r>
        <w:rPr>
          <w:bCs/>
          <w:sz w:val="28"/>
          <w:szCs w:val="28"/>
        </w:rPr>
        <w:t>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эксперта и его процессуальный статус в производстве по делам о нарушении законодательства в сфере закупок, привести примеры необходимости его привлечения.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 xml:space="preserve">Права и обязанности эксперта в производстве </w:t>
      </w:r>
      <w:r>
        <w:rPr>
          <w:sz w:val="28"/>
          <w:szCs w:val="28"/>
        </w:rPr>
        <w:t>по делам о нарушении антимонопольного законодательства</w:t>
      </w:r>
      <w:r>
        <w:rPr>
          <w:bCs/>
          <w:sz w:val="28"/>
          <w:szCs w:val="28"/>
        </w:rPr>
        <w:t>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эксперта и его процессуальный статус в производстве по делам о нарушении антимонопольного законодательства, привести примеры необходимости его привлечения по делам о злоупотреблении доминирующим положением, недобросовестной конкуренции и другим.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 xml:space="preserve">Права и обязанности эксперта </w:t>
      </w:r>
      <w:r>
        <w:rPr>
          <w:sz w:val="28"/>
          <w:szCs w:val="28"/>
        </w:rPr>
        <w:t>в производстве по делам о нарушении законодательства о рекламе</w:t>
      </w:r>
      <w:r>
        <w:rPr>
          <w:bCs/>
          <w:sz w:val="28"/>
          <w:szCs w:val="28"/>
        </w:rPr>
        <w:t>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Проектное задание: </w:t>
      </w:r>
      <w:r>
        <w:rPr>
          <w:sz w:val="28"/>
          <w:szCs w:val="28"/>
        </w:rPr>
        <w:t>охарактеризовать компетенцию эксперта и его процессуальный статус в производстве по делам о нарушении законодательства о рекламе, привести примеры необходимости его привлечения по делам о неэтичной рекламе и другим.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 xml:space="preserve">Права и обязанности эксперта </w:t>
      </w:r>
      <w:r>
        <w:rPr>
          <w:sz w:val="28"/>
          <w:szCs w:val="28"/>
        </w:rPr>
        <w:t>в производстве по делам о нарушении страхового законодательства</w:t>
      </w:r>
      <w:r>
        <w:rPr>
          <w:bCs/>
          <w:sz w:val="28"/>
          <w:szCs w:val="28"/>
        </w:rPr>
        <w:t>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эксперта и его процессуальный статус в производстве по делам о нарушении страхового законодательства, привести примеры необходимости его привлечения.</w:t>
      </w:r>
    </w:p>
    <w:p w:rsidR="001D6D2B" w:rsidRDefault="001D6D2B" w:rsidP="001D6D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 xml:space="preserve">Права и обязанности эксперта </w:t>
      </w:r>
      <w:r>
        <w:rPr>
          <w:sz w:val="28"/>
          <w:szCs w:val="28"/>
        </w:rPr>
        <w:t>в производстве по делам о нарушении законодательства о банках и банковской деятельности</w:t>
      </w:r>
      <w:r>
        <w:rPr>
          <w:bCs/>
          <w:sz w:val="28"/>
          <w:szCs w:val="28"/>
        </w:rPr>
        <w:t>.</w:t>
      </w:r>
    </w:p>
    <w:p w:rsidR="001D6D2B" w:rsidRDefault="001D6D2B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 эксперта и его процессуальный статус в производстве по делам о нарушении законодательства о банках и банковской деятельности, привести примеры необходимости его привлечения.</w:t>
      </w:r>
    </w:p>
    <w:p w:rsidR="00613703" w:rsidRDefault="00613703" w:rsidP="001D6D2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Административно-правовые способы противодействия коррупции в организации.</w:t>
      </w: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разработать Положение о противодействии коррупции в организации любой формы собственности в соответствии с требованиями Федерального закона «О противодействии коррупции».</w:t>
      </w: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bCs/>
          <w:sz w:val="28"/>
          <w:szCs w:val="28"/>
        </w:rPr>
        <w:t>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Служебная проверка на государственной гражданской службе.</w:t>
      </w: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разработать проект Положения о проведении служебной проверки по заявлению государственного гражданского служащего для опровержения порочащих его честь и достоинство сведений.</w:t>
      </w:r>
    </w:p>
    <w:p w:rsidR="00613703" w:rsidRDefault="00613703" w:rsidP="006137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13703" w:rsidRPr="00703CFE" w:rsidRDefault="00613703" w:rsidP="00613703">
      <w:pPr>
        <w:suppressAutoHyphens w:val="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703CFE">
        <w:rPr>
          <w:b/>
          <w:bCs/>
          <w:sz w:val="28"/>
          <w:szCs w:val="28"/>
        </w:rPr>
        <w:t xml:space="preserve">. Тема: </w:t>
      </w:r>
      <w:r w:rsidRPr="00FC6884">
        <w:rPr>
          <w:bCs/>
          <w:sz w:val="28"/>
          <w:szCs w:val="28"/>
        </w:rPr>
        <w:t>Государственное управление в области образования</w:t>
      </w:r>
    </w:p>
    <w:p w:rsidR="00613703" w:rsidRPr="00703CFE" w:rsidRDefault="00613703" w:rsidP="00613703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 xml:space="preserve">Проектное задание: </w:t>
      </w:r>
      <w:r w:rsidRPr="00703CFE">
        <w:rPr>
          <w:bCs/>
          <w:sz w:val="28"/>
          <w:szCs w:val="28"/>
        </w:rPr>
        <w:t xml:space="preserve">Опишите значение государственных образовательных стандартов в деятельности учреждений высшего образования. </w:t>
      </w:r>
    </w:p>
    <w:p w:rsidR="001D6D2B" w:rsidRDefault="001D6D2B" w:rsidP="00BB594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13703" w:rsidRPr="004314FD" w:rsidRDefault="00613703" w:rsidP="0061370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6575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0</w:t>
      </w:r>
      <w:r w:rsidRPr="00856575">
        <w:rPr>
          <w:b/>
          <w:sz w:val="28"/>
          <w:szCs w:val="28"/>
          <w:lang w:eastAsia="ru-RU"/>
        </w:rPr>
        <w:t>.</w:t>
      </w:r>
      <w:r w:rsidRPr="000D20A5">
        <w:rPr>
          <w:sz w:val="28"/>
          <w:szCs w:val="28"/>
          <w:lang w:eastAsia="ru-RU"/>
        </w:rPr>
        <w:t xml:space="preserve"> </w:t>
      </w:r>
      <w:r w:rsidRPr="00E66C8F"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Административно-правовое обеспечение общественного порядка и общественной безопасности</w:t>
      </w:r>
    </w:p>
    <w:p w:rsidR="00613703" w:rsidRPr="00203DC0" w:rsidRDefault="00613703" w:rsidP="0061370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Проектное задание: </w:t>
      </w:r>
      <w:r>
        <w:rPr>
          <w:sz w:val="28"/>
          <w:szCs w:val="28"/>
          <w:lang w:eastAsia="ru-RU"/>
        </w:rPr>
        <w:t xml:space="preserve">проанализируйте практику привлечения к административной ответственности по статье 20.1 КоАП РФ в вашем регионе. </w:t>
      </w:r>
    </w:p>
    <w:p w:rsidR="001D6D2B" w:rsidRPr="00BB594D" w:rsidRDefault="001D6D2B" w:rsidP="0061370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F46C5" w:rsidRPr="000D20A5" w:rsidRDefault="00CF46C5" w:rsidP="00CF46C5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:rsidR="00CF46C5" w:rsidRPr="000D20A5" w:rsidRDefault="00CF46C5" w:rsidP="00CF46C5">
      <w:pPr>
        <w:textAlignment w:val="baseline"/>
        <w:rPr>
          <w:sz w:val="12"/>
          <w:szCs w:val="12"/>
          <w:lang w:eastAsia="ru-RU"/>
        </w:rPr>
      </w:pPr>
    </w:p>
    <w:p w:rsidR="00093D55" w:rsidRPr="00093D55" w:rsidRDefault="00093D55" w:rsidP="00093D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</w:t>
      </w:r>
      <w:r w:rsidRPr="00093D55">
        <w:rPr>
          <w:rFonts w:eastAsiaTheme="minorHAnsi"/>
          <w:sz w:val="28"/>
          <w:szCs w:val="28"/>
          <w:lang w:eastAsia="en-US"/>
        </w:rPr>
        <w:lastRenderedPageBreak/>
        <w:t>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093D55" w:rsidRPr="00093D55" w:rsidRDefault="00093D55" w:rsidP="00093D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093D55" w:rsidRPr="00093D55" w:rsidRDefault="00093D55" w:rsidP="00093D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CF46C5" w:rsidRPr="00723B84" w:rsidRDefault="00093D55" w:rsidP="00723B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sectPr w:rsidR="00CF46C5" w:rsidRPr="007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6F"/>
    <w:multiLevelType w:val="hybridMultilevel"/>
    <w:tmpl w:val="D5245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700"/>
    <w:multiLevelType w:val="hybridMultilevel"/>
    <w:tmpl w:val="C4E61D20"/>
    <w:lvl w:ilvl="0" w:tplc="F3E41E0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34A0"/>
    <w:multiLevelType w:val="hybridMultilevel"/>
    <w:tmpl w:val="1EA04730"/>
    <w:lvl w:ilvl="0" w:tplc="57E2DE6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971"/>
    <w:multiLevelType w:val="hybridMultilevel"/>
    <w:tmpl w:val="AC12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1A"/>
    <w:multiLevelType w:val="hybridMultilevel"/>
    <w:tmpl w:val="5E649E4E"/>
    <w:lvl w:ilvl="0" w:tplc="AC20D9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4"/>
    <w:rsid w:val="00010882"/>
    <w:rsid w:val="00011CBA"/>
    <w:rsid w:val="00044844"/>
    <w:rsid w:val="00044BCD"/>
    <w:rsid w:val="00093D55"/>
    <w:rsid w:val="000B38B8"/>
    <w:rsid w:val="000E7444"/>
    <w:rsid w:val="00106A84"/>
    <w:rsid w:val="001625C9"/>
    <w:rsid w:val="00185B19"/>
    <w:rsid w:val="001A1B1C"/>
    <w:rsid w:val="001D6D2B"/>
    <w:rsid w:val="001E4A1A"/>
    <w:rsid w:val="00203DC0"/>
    <w:rsid w:val="00236416"/>
    <w:rsid w:val="00263064"/>
    <w:rsid w:val="00295FF2"/>
    <w:rsid w:val="002B1194"/>
    <w:rsid w:val="00312A3E"/>
    <w:rsid w:val="003676DF"/>
    <w:rsid w:val="003770F8"/>
    <w:rsid w:val="00386520"/>
    <w:rsid w:val="003C7A07"/>
    <w:rsid w:val="003E393B"/>
    <w:rsid w:val="003E7941"/>
    <w:rsid w:val="004655E8"/>
    <w:rsid w:val="004924D0"/>
    <w:rsid w:val="004B1024"/>
    <w:rsid w:val="004C0820"/>
    <w:rsid w:val="00521307"/>
    <w:rsid w:val="00545EF4"/>
    <w:rsid w:val="005B1624"/>
    <w:rsid w:val="005D62D8"/>
    <w:rsid w:val="00601088"/>
    <w:rsid w:val="00613703"/>
    <w:rsid w:val="006910A4"/>
    <w:rsid w:val="00695953"/>
    <w:rsid w:val="00703A17"/>
    <w:rsid w:val="00723B84"/>
    <w:rsid w:val="00756745"/>
    <w:rsid w:val="00795B3E"/>
    <w:rsid w:val="00830497"/>
    <w:rsid w:val="00856575"/>
    <w:rsid w:val="00862DB9"/>
    <w:rsid w:val="008719A6"/>
    <w:rsid w:val="008721A1"/>
    <w:rsid w:val="008D71F7"/>
    <w:rsid w:val="008F66CD"/>
    <w:rsid w:val="009107A5"/>
    <w:rsid w:val="00934DBF"/>
    <w:rsid w:val="00950575"/>
    <w:rsid w:val="00991DD5"/>
    <w:rsid w:val="009B6D4E"/>
    <w:rsid w:val="009E18F8"/>
    <w:rsid w:val="009F0826"/>
    <w:rsid w:val="00A217CE"/>
    <w:rsid w:val="00A32E92"/>
    <w:rsid w:val="00A35F77"/>
    <w:rsid w:val="00A4233A"/>
    <w:rsid w:val="00A731EF"/>
    <w:rsid w:val="00A7585A"/>
    <w:rsid w:val="00A875BF"/>
    <w:rsid w:val="00A95306"/>
    <w:rsid w:val="00A9569D"/>
    <w:rsid w:val="00AA10A5"/>
    <w:rsid w:val="00AA761D"/>
    <w:rsid w:val="00AD380B"/>
    <w:rsid w:val="00B56461"/>
    <w:rsid w:val="00BB594D"/>
    <w:rsid w:val="00C51D7A"/>
    <w:rsid w:val="00C62445"/>
    <w:rsid w:val="00CB616A"/>
    <w:rsid w:val="00CF2A9B"/>
    <w:rsid w:val="00CF46C5"/>
    <w:rsid w:val="00CF4A65"/>
    <w:rsid w:val="00D04071"/>
    <w:rsid w:val="00D05C26"/>
    <w:rsid w:val="00DE3FA7"/>
    <w:rsid w:val="00E05661"/>
    <w:rsid w:val="00E623C8"/>
    <w:rsid w:val="00F068A2"/>
    <w:rsid w:val="00F14776"/>
    <w:rsid w:val="00F34BE4"/>
    <w:rsid w:val="00F40D5A"/>
    <w:rsid w:val="00F440CA"/>
    <w:rsid w:val="00F4677E"/>
    <w:rsid w:val="00F84167"/>
    <w:rsid w:val="00F8505F"/>
    <w:rsid w:val="00FB5959"/>
    <w:rsid w:val="00FC14DC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134C-DCAE-47A9-AD2C-B8F8DCB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E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DexIv</cp:lastModifiedBy>
  <cp:revision>87</cp:revision>
  <dcterms:created xsi:type="dcterms:W3CDTF">2020-04-08T10:21:00Z</dcterms:created>
  <dcterms:modified xsi:type="dcterms:W3CDTF">2023-02-15T05:24:00Z</dcterms:modified>
</cp:coreProperties>
</file>